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2D" w:rsidRDefault="009C692D" w:rsidP="002F72A5">
      <w:pPr>
        <w:pStyle w:val="ListParagraph1"/>
        <w:tabs>
          <w:tab w:val="left" w:pos="1134"/>
        </w:tabs>
        <w:spacing w:before="0" w:after="0" w:line="240" w:lineRule="auto"/>
        <w:ind w:left="0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NỘI DUNG BÀI GIẢNG TUẦN 12 – NGHỀ LÀM VƯỜN</w:t>
      </w:r>
      <w:bookmarkStart w:id="0" w:name="_GoBack"/>
      <w:bookmarkEnd w:id="0"/>
    </w:p>
    <w:p w:rsidR="002F72A5" w:rsidRDefault="002F72A5" w:rsidP="002F72A5">
      <w:pPr>
        <w:pStyle w:val="ListParagraph1"/>
        <w:tabs>
          <w:tab w:val="left" w:pos="1134"/>
        </w:tabs>
        <w:spacing w:before="0" w:after="0" w:line="240" w:lineRule="auto"/>
        <w:ind w:left="0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BÀI 10: PHƯƠNG PHÁP TÁCH CHỒI, CHẮN RỄ</w:t>
      </w:r>
    </w:p>
    <w:p w:rsidR="002F72A5" w:rsidRDefault="002F72A5" w:rsidP="002F72A5">
      <w:pPr>
        <w:pStyle w:val="ListParagraph1"/>
        <w:numPr>
          <w:ilvl w:val="0"/>
          <w:numId w:val="2"/>
        </w:numPr>
        <w:tabs>
          <w:tab w:val="left" w:pos="567"/>
        </w:tabs>
        <w:spacing w:before="0" w:after="0" w:line="240" w:lineRule="auto"/>
        <w:ind w:left="993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Phương pháp tách chồi</w:t>
      </w:r>
    </w:p>
    <w:p w:rsidR="002F72A5" w:rsidRDefault="002F72A5" w:rsidP="002F72A5">
      <w:pPr>
        <w:pStyle w:val="ListParagraph1"/>
        <w:numPr>
          <w:ilvl w:val="0"/>
          <w:numId w:val="3"/>
        </w:numPr>
        <w:spacing w:before="0" w:after="0" w:line="240" w:lineRule="auto"/>
        <w:ind w:left="709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Khái niệm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b/>
          <w:szCs w:val="26"/>
        </w:rPr>
      </w:pPr>
      <w:r>
        <w:rPr>
          <w:rFonts w:cs="Times New Roman"/>
          <w:szCs w:val="26"/>
        </w:rPr>
        <w:t>Tách chồi là lấy cây con hoặc chồi đem trồng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b/>
          <w:szCs w:val="26"/>
        </w:rPr>
      </w:pPr>
      <w:r>
        <w:rPr>
          <w:rFonts w:cs="Times New Roman"/>
          <w:szCs w:val="26"/>
        </w:rPr>
        <w:t>Là phương pháp nhân giống vô tính tự nhiên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b/>
          <w:szCs w:val="26"/>
        </w:rPr>
      </w:pPr>
      <w:r>
        <w:rPr>
          <w:rFonts w:cs="Times New Roman"/>
          <w:szCs w:val="26"/>
        </w:rPr>
        <w:t>VD: cây chuối, dứa</w:t>
      </w:r>
    </w:p>
    <w:p w:rsidR="002F72A5" w:rsidRDefault="002F72A5" w:rsidP="002F72A5">
      <w:pPr>
        <w:pStyle w:val="ListParagraph1"/>
        <w:numPr>
          <w:ilvl w:val="0"/>
          <w:numId w:val="3"/>
        </w:numPr>
        <w:spacing w:before="0" w:after="0" w:line="240" w:lineRule="auto"/>
        <w:ind w:left="709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Ưu, nhược điểm của phương pháp tách chồi</w:t>
      </w:r>
    </w:p>
    <w:p w:rsidR="002F72A5" w:rsidRDefault="002F72A5" w:rsidP="002F72A5">
      <w:pPr>
        <w:pStyle w:val="ListParagraph1"/>
        <w:numPr>
          <w:ilvl w:val="0"/>
          <w:numId w:val="4"/>
        </w:numPr>
        <w:tabs>
          <w:tab w:val="left" w:pos="1134"/>
        </w:tabs>
        <w:spacing w:before="0"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Ưu điểm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Sớm ra hoa, kết quả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Giữ được đặc tính di truyền của cây mẹ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  <w:u w:val="single"/>
        </w:rPr>
      </w:pPr>
      <w:r>
        <w:rPr>
          <w:rFonts w:cs="Times New Roman"/>
          <w:szCs w:val="26"/>
          <w:u w:val="single"/>
        </w:rPr>
        <w:t>Tỷ lệ trồng sống cao</w:t>
      </w:r>
    </w:p>
    <w:p w:rsidR="002F72A5" w:rsidRDefault="002F72A5" w:rsidP="002F72A5">
      <w:pPr>
        <w:pStyle w:val="ListParagraph1"/>
        <w:numPr>
          <w:ilvl w:val="0"/>
          <w:numId w:val="4"/>
        </w:numPr>
        <w:tabs>
          <w:tab w:val="left" w:pos="1134"/>
        </w:tabs>
        <w:spacing w:before="0"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Nhược điểm: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  <w:u w:val="single"/>
        </w:rPr>
      </w:pPr>
      <w:r>
        <w:rPr>
          <w:rFonts w:cs="Times New Roman"/>
          <w:szCs w:val="26"/>
          <w:u w:val="single"/>
        </w:rPr>
        <w:t>Hệ số nhân giống thấp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Dễ mang mầm mống sâu, bệnh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Cây con không đồng đều</w:t>
      </w:r>
    </w:p>
    <w:p w:rsidR="002F72A5" w:rsidRDefault="002F72A5" w:rsidP="002F72A5">
      <w:pPr>
        <w:pStyle w:val="ListParagraph1"/>
        <w:numPr>
          <w:ilvl w:val="0"/>
          <w:numId w:val="2"/>
        </w:numPr>
        <w:spacing w:before="0" w:after="0" w:line="240" w:lineRule="auto"/>
        <w:ind w:left="993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Phương pháp chắn rễ: 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Là phương pháp nhân giống vô tính cổ truyền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Giống cây: hồng, táo, đào, mơ, mận.</w:t>
      </w:r>
    </w:p>
    <w:p w:rsidR="002F72A5" w:rsidRDefault="002F72A5" w:rsidP="002F72A5">
      <w:pPr>
        <w:pStyle w:val="ListParagraph1"/>
        <w:numPr>
          <w:ilvl w:val="0"/>
          <w:numId w:val="5"/>
        </w:numPr>
        <w:spacing w:before="0" w:after="0" w:line="240" w:lineRule="auto"/>
        <w:ind w:left="709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Ưu, nhược điểm của phương pháp chắn rễ</w:t>
      </w:r>
    </w:p>
    <w:p w:rsidR="002F72A5" w:rsidRDefault="002F72A5" w:rsidP="002F72A5">
      <w:pPr>
        <w:pStyle w:val="ListParagraph1"/>
        <w:numPr>
          <w:ilvl w:val="0"/>
          <w:numId w:val="6"/>
        </w:numPr>
        <w:tabs>
          <w:tab w:val="left" w:pos="1134"/>
        </w:tabs>
        <w:spacing w:before="0" w:after="0" w:line="240" w:lineRule="auto"/>
        <w:ind w:left="993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Ưu điểm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Sớm ra hoa, kết quả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Giữ được đặc tính di truyền của cây mẹ</w:t>
      </w:r>
    </w:p>
    <w:p w:rsidR="002F72A5" w:rsidRDefault="002F72A5" w:rsidP="002F72A5">
      <w:pPr>
        <w:pStyle w:val="ListParagraph1"/>
        <w:numPr>
          <w:ilvl w:val="0"/>
          <w:numId w:val="6"/>
        </w:numPr>
        <w:tabs>
          <w:tab w:val="left" w:pos="1134"/>
        </w:tabs>
        <w:spacing w:before="0" w:after="0" w:line="240" w:lineRule="auto"/>
        <w:ind w:left="993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Nhược điểm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Hệ số nhân giống không cao.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Nếu chắn rễ nhiều sẽ ảnh hưởng đến sinh trưởng, phát triển của cây mẹ</w:t>
      </w:r>
    </w:p>
    <w:p w:rsidR="002F72A5" w:rsidRDefault="002F72A5" w:rsidP="002F72A5">
      <w:pPr>
        <w:pStyle w:val="ListParagraph1"/>
        <w:numPr>
          <w:ilvl w:val="0"/>
          <w:numId w:val="5"/>
        </w:numPr>
        <w:spacing w:before="0" w:after="0" w:line="240" w:lineRule="auto"/>
        <w:ind w:left="709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Cách tiến hành: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Vào thời kỳ cây ngừng sinh trưởng (tháng 11 – 12), bới đất quanh gốc từ hình chiếu tán cây trở vào, chọn rễ nổi gần mặt đất, dùng dao chặt ngang cho đứt hẳn. Sau 2 – 3 tháng, cây con sẽ mọc ra từ đoạn rễ ngoài.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Khi cây cao chừng 20 – 25 cm dùng dao chặt tiếp phía ngoài vết chắn cũ.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Để 1 tháng bứng cây trồng vào vườn ươm hoặc đưa đi trồng.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Lưu ý: Đặt hom rễ vào luống hoặc bầu chếch 1 góc 45</w:t>
      </w:r>
      <w:r>
        <w:rPr>
          <w:rFonts w:cs="Times New Roman"/>
          <w:szCs w:val="26"/>
          <w:vertAlign w:val="superscript"/>
        </w:rPr>
        <w:t>0</w:t>
      </w:r>
      <w:r>
        <w:rPr>
          <w:rFonts w:cs="Times New Roman"/>
          <w:szCs w:val="26"/>
        </w:rPr>
        <w:t>; đầu rễ gần thân hướng lên trên, lấp chặt đất và để đầu trên dài (4 – 5) cm.</w:t>
      </w:r>
    </w:p>
    <w:p w:rsidR="002F72A5" w:rsidRDefault="002F72A5" w:rsidP="002F72A5">
      <w:pPr>
        <w:spacing w:before="0" w:after="0" w:line="240" w:lineRule="auto"/>
        <w:jc w:val="center"/>
        <w:rPr>
          <w:rFonts w:cs="Times New Roman"/>
          <w:b/>
          <w:szCs w:val="26"/>
        </w:rPr>
      </w:pPr>
    </w:p>
    <w:p w:rsidR="002F72A5" w:rsidRDefault="002F72A5" w:rsidP="002F72A5">
      <w:pPr>
        <w:spacing w:before="0" w:after="0" w:line="240" w:lineRule="auto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BÀI 11: PHƯƠNG PHÁP NUÔI CẤY MÔ TẾ BÀO</w:t>
      </w:r>
    </w:p>
    <w:p w:rsidR="002F72A5" w:rsidRDefault="002F72A5" w:rsidP="002F72A5">
      <w:pPr>
        <w:pStyle w:val="ListParagraph1"/>
        <w:numPr>
          <w:ilvl w:val="0"/>
          <w:numId w:val="7"/>
        </w:numPr>
        <w:spacing w:before="0" w:after="0" w:line="240" w:lineRule="auto"/>
        <w:ind w:left="0" w:firstLine="360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Khái niệm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b/>
          <w:szCs w:val="26"/>
        </w:rPr>
      </w:pPr>
      <w:r>
        <w:rPr>
          <w:rFonts w:cs="Times New Roman"/>
          <w:szCs w:val="26"/>
        </w:rPr>
        <w:t>Là phương pháp nhân giống vô tính hiện đại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b/>
          <w:szCs w:val="26"/>
        </w:rPr>
      </w:pPr>
      <w:r>
        <w:rPr>
          <w:rFonts w:cs="Times New Roman"/>
          <w:szCs w:val="26"/>
        </w:rPr>
        <w:t>Thực hiện bằng cách: Lấy 1 tế bào hoặc 1 nhóm tế bào ở đỉnh sinh trưởng, mầm ngủ, đỉnh rễ, mô lá,… nuôi trong môi trường dinh dưỡng thích hợp để tạo được 1 cây hoàn chỉnh.</w:t>
      </w:r>
    </w:p>
    <w:p w:rsidR="002F72A5" w:rsidRDefault="002F72A5" w:rsidP="002F72A5">
      <w:pPr>
        <w:pStyle w:val="ListParagraph1"/>
        <w:numPr>
          <w:ilvl w:val="0"/>
          <w:numId w:val="7"/>
        </w:numPr>
        <w:spacing w:before="0" w:after="0" w:line="240" w:lineRule="auto"/>
        <w:ind w:left="0" w:firstLine="360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Ưu, nhược điểm của phương pháp nuôi cấy mô</w:t>
      </w:r>
    </w:p>
    <w:p w:rsidR="002F72A5" w:rsidRDefault="002F72A5" w:rsidP="002F72A5">
      <w:pPr>
        <w:pStyle w:val="ListParagraph1"/>
        <w:numPr>
          <w:ilvl w:val="0"/>
          <w:numId w:val="8"/>
        </w:numPr>
        <w:spacing w:before="0"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Ưu điểm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Giống cây được trẻ hóa, khỏe, sạch bệnh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Có độ đồng đều cao, giữ nguyên đặc tính sinh học, đặc tính kinh tế của cây mẹ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Hệ số nhân giống cao</w:t>
      </w:r>
    </w:p>
    <w:p w:rsidR="002F72A5" w:rsidRDefault="002F72A5" w:rsidP="002F72A5">
      <w:pPr>
        <w:pStyle w:val="ListParagraph1"/>
        <w:numPr>
          <w:ilvl w:val="0"/>
          <w:numId w:val="8"/>
        </w:numPr>
        <w:spacing w:before="0"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Nhược điểm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Một số loại cây dễ phát sinh biến dị do mẫn cảm với chất điều hòa sinh trưởng.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Giá thành cây giống cao</w:t>
      </w:r>
    </w:p>
    <w:p w:rsidR="002F72A5" w:rsidRDefault="002F72A5" w:rsidP="002F72A5">
      <w:pPr>
        <w:pStyle w:val="ListParagraph1"/>
        <w:numPr>
          <w:ilvl w:val="0"/>
          <w:numId w:val="7"/>
        </w:numPr>
        <w:spacing w:before="0"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Điều kiện nuôi cấy (VD: Cây dứa)</w:t>
      </w:r>
    </w:p>
    <w:p w:rsidR="002F72A5" w:rsidRDefault="002F72A5" w:rsidP="002F72A5">
      <w:pPr>
        <w:pStyle w:val="ListParagraph1"/>
        <w:numPr>
          <w:ilvl w:val="0"/>
          <w:numId w:val="9"/>
        </w:numPr>
        <w:spacing w:before="0" w:after="0" w:line="240" w:lineRule="auto"/>
        <w:ind w:left="851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Chọn mẫu và xử lý mẫu tốt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Chọn chồi ngọn, cắt bỏ lá, rửa sạch trong cồn, xử lý trong Ca(OCl)2.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Bóc lá vảy và rửa sạch lại bằng nước vô trùng, cắt mô, tế bào đưa vào môi trường đã chuẩn bị sẵn.</w:t>
      </w:r>
    </w:p>
    <w:p w:rsidR="002F72A5" w:rsidRDefault="002F72A5" w:rsidP="002F72A5">
      <w:pPr>
        <w:pStyle w:val="ListParagraph1"/>
        <w:numPr>
          <w:ilvl w:val="0"/>
          <w:numId w:val="9"/>
        </w:numPr>
        <w:spacing w:before="0" w:after="0" w:line="240" w:lineRule="auto"/>
        <w:ind w:left="851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Môi trường nuôi cấy thích hợp: chất </w:t>
      </w:r>
      <w:r>
        <w:rPr>
          <w:rFonts w:cs="Times New Roman"/>
          <w:szCs w:val="26"/>
        </w:rPr>
        <w:t>điều hoà sinh trưởng: IBA, IAA, α NAA</w:t>
      </w:r>
    </w:p>
    <w:p w:rsidR="002F72A5" w:rsidRDefault="002F72A5" w:rsidP="002F72A5">
      <w:pPr>
        <w:pStyle w:val="ListParagraph1"/>
        <w:numPr>
          <w:ilvl w:val="0"/>
          <w:numId w:val="9"/>
        </w:numPr>
        <w:spacing w:before="0" w:after="0" w:line="240" w:lineRule="auto"/>
        <w:ind w:left="851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Phòng nuôi cấy có chế độ nhiệt, ánh sáng thích hợp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Nhiệt độ: 22 – 25</w:t>
      </w:r>
      <w:r>
        <w:rPr>
          <w:rFonts w:cs="Times New Roman"/>
          <w:szCs w:val="26"/>
          <w:vertAlign w:val="superscript"/>
        </w:rPr>
        <w:t>0</w:t>
      </w:r>
      <w:r>
        <w:rPr>
          <w:rFonts w:cs="Times New Roman"/>
          <w:szCs w:val="26"/>
        </w:rPr>
        <w:t>C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Ánh sáng đèn huỳnh quang, chu kỳ ánh sáng 16 – 18 giờ/ngày.</w:t>
      </w:r>
    </w:p>
    <w:p w:rsidR="002F72A5" w:rsidRDefault="002F72A5" w:rsidP="002F72A5">
      <w:pPr>
        <w:pStyle w:val="ListParagraph1"/>
        <w:numPr>
          <w:ilvl w:val="0"/>
          <w:numId w:val="7"/>
        </w:numPr>
        <w:spacing w:before="0"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Quy trình kỹ thuật nuôi cấy mô tế bào thực vật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B1: Chọn mẫu dùng nuôi cấy mô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B2: Khử trùng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B3: Tái tạo chồi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B4: Tái tạo rễ (tạo cây hoàn chỉnh)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B5: Cấy cây trong môi trường thích ứng</w:t>
      </w:r>
    </w:p>
    <w:p w:rsidR="002F72A5" w:rsidRDefault="002F72A5" w:rsidP="002F72A5">
      <w:pPr>
        <w:pStyle w:val="ListParagraph1"/>
        <w:numPr>
          <w:ilvl w:val="0"/>
          <w:numId w:val="1"/>
        </w:numPr>
        <w:spacing w:before="0" w:after="0" w:line="240" w:lineRule="auto"/>
        <w:ind w:left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B6: Trồng cây trong vườn ươm.</w:t>
      </w:r>
    </w:p>
    <w:p w:rsidR="00111765" w:rsidRDefault="00111765"/>
    <w:sectPr w:rsidR="00111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77AF"/>
    <w:multiLevelType w:val="multilevel"/>
    <w:tmpl w:val="277277A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C7449D"/>
    <w:multiLevelType w:val="multilevel"/>
    <w:tmpl w:val="27C7449D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951811"/>
    <w:multiLevelType w:val="multilevel"/>
    <w:tmpl w:val="3A9518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54D60"/>
    <w:multiLevelType w:val="multilevel"/>
    <w:tmpl w:val="5D054D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93DAB"/>
    <w:multiLevelType w:val="multilevel"/>
    <w:tmpl w:val="5D293DAB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E52AF2"/>
    <w:multiLevelType w:val="multilevel"/>
    <w:tmpl w:val="5FE52AF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3057F4"/>
    <w:multiLevelType w:val="multilevel"/>
    <w:tmpl w:val="683057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6352EA"/>
    <w:multiLevelType w:val="multilevel"/>
    <w:tmpl w:val="6C6352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AFA2AEB"/>
    <w:multiLevelType w:val="multilevel"/>
    <w:tmpl w:val="7AFA2AE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A5"/>
    <w:rsid w:val="00111765"/>
    <w:rsid w:val="002F72A5"/>
    <w:rsid w:val="009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2A5"/>
    <w:pPr>
      <w:spacing w:before="120" w:after="120" w:line="312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2F7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2A5"/>
    <w:pPr>
      <w:spacing w:before="120" w:after="120" w:line="312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2F7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2021-11-20T06:41:00Z</dcterms:created>
  <dcterms:modified xsi:type="dcterms:W3CDTF">2021-11-20T06:43:00Z</dcterms:modified>
</cp:coreProperties>
</file>